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703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069-01-2024-001962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54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Орлова Игоря Викторовича,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Орлов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</w:rPr>
        <w:t xml:space="preserve">расчет по страховым </w:t>
      </w:r>
      <w:r>
        <w:rPr>
          <w:rFonts w:ascii="Times New Roman" w:eastAsia="Times New Roman" w:hAnsi="Times New Roman" w:cs="Times New Roman"/>
        </w:rPr>
        <w:t>взносам за 6 месяцев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срок предоставления к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</w:rPr>
        <w:t>рого установлен не позднее 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Орлов И.В.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</w:rPr>
        <w:t>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Орлова И.В.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Орлова И.В. </w:t>
      </w:r>
      <w:r>
        <w:rPr>
          <w:rFonts w:ascii="Times New Roman" w:eastAsia="Times New Roman" w:hAnsi="Times New Roman" w:cs="Times New Roman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</w:rPr>
        <w:t>№ 14540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23.01.2024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</w:rPr>
        <w:t>едоставлении декларации от 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 подтверждение даты отпр</w:t>
      </w:r>
      <w:r>
        <w:rPr>
          <w:rFonts w:ascii="Times New Roman" w:eastAsia="Times New Roman" w:hAnsi="Times New Roman" w:cs="Times New Roman"/>
        </w:rPr>
        <w:t xml:space="preserve">авки; уведомление </w:t>
      </w:r>
      <w:r>
        <w:rPr>
          <w:rFonts w:ascii="Times New Roman" w:eastAsia="Times New Roman" w:hAnsi="Times New Roman" w:cs="Times New Roman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Орлова И.В.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Орлова И.В.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в соответствии со ст.4.3 КоАП РФ,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Орлова Игоря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0412365400695007032415137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 по ул. Гагарина, д. 9, г. Сургута либо направить на электронный адрес: Surgut14@mirsud86.ru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29.05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5-703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